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88" w:rsidRPr="00D80610" w:rsidRDefault="00B82C84" w:rsidP="00B405B6">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Withdrawal Criteria</w:t>
      </w:r>
    </w:p>
    <w:p w:rsidR="00705DD2" w:rsidRPr="00705DD2" w:rsidRDefault="00705DD2" w:rsidP="00705DD2">
      <w:pPr>
        <w:spacing w:after="0"/>
        <w:rPr>
          <w:rFonts w:ascii="Times New Roman" w:hAnsi="Times New Roman" w:cs="Times New Roman"/>
          <w:sz w:val="24"/>
          <w:szCs w:val="24"/>
        </w:rPr>
      </w:pPr>
      <w:r w:rsidRPr="00705DD2">
        <w:rPr>
          <w:rFonts w:ascii="Times New Roman" w:hAnsi="Times New Roman" w:cs="Times New Roman"/>
          <w:sz w:val="24"/>
          <w:szCs w:val="24"/>
        </w:rPr>
        <w:t>Students withdrawing from the College for any reason are reminded that housing and course registration will be subject to availability when the student’s re-admission application is complete.</w:t>
      </w:r>
    </w:p>
    <w:p w:rsidR="00705DD2" w:rsidRPr="00705DD2" w:rsidRDefault="00705DD2" w:rsidP="00705DD2">
      <w:pPr>
        <w:spacing w:after="0"/>
        <w:rPr>
          <w:rFonts w:ascii="Times New Roman" w:hAnsi="Times New Roman" w:cs="Times New Roman"/>
          <w:sz w:val="24"/>
          <w:szCs w:val="24"/>
        </w:rPr>
      </w:pPr>
      <w:r w:rsidRPr="00705DD2">
        <w:rPr>
          <w:rFonts w:ascii="Times New Roman" w:hAnsi="Times New Roman" w:cs="Times New Roman"/>
          <w:b/>
          <w:bCs/>
          <w:sz w:val="24"/>
          <w:szCs w:val="24"/>
        </w:rPr>
        <w:t xml:space="preserve">1. </w:t>
      </w:r>
      <w:r w:rsidR="000D0E45">
        <w:rPr>
          <w:rFonts w:ascii="Times New Roman" w:hAnsi="Times New Roman" w:cs="Times New Roman"/>
          <w:b/>
          <w:bCs/>
          <w:sz w:val="24"/>
          <w:szCs w:val="24"/>
        </w:rPr>
        <w:t>Non-Medical</w:t>
      </w:r>
      <w:r w:rsidRPr="00705DD2">
        <w:rPr>
          <w:rFonts w:ascii="Times New Roman" w:hAnsi="Times New Roman" w:cs="Times New Roman"/>
          <w:b/>
          <w:bCs/>
          <w:sz w:val="24"/>
          <w:szCs w:val="24"/>
        </w:rPr>
        <w:t xml:space="preserve"> Withdrawals:</w:t>
      </w:r>
    </w:p>
    <w:p w:rsidR="00705DD2" w:rsidRPr="00705DD2" w:rsidRDefault="00705DD2" w:rsidP="00705DD2">
      <w:pPr>
        <w:numPr>
          <w:ilvl w:val="0"/>
          <w:numId w:val="9"/>
        </w:numPr>
        <w:spacing w:after="0"/>
        <w:rPr>
          <w:rFonts w:ascii="Times New Roman" w:hAnsi="Times New Roman" w:cs="Times New Roman"/>
          <w:sz w:val="24"/>
          <w:szCs w:val="24"/>
        </w:rPr>
      </w:pPr>
      <w:r w:rsidRPr="00705DD2">
        <w:rPr>
          <w:rFonts w:ascii="Times New Roman" w:hAnsi="Times New Roman" w:cs="Times New Roman"/>
          <w:sz w:val="24"/>
          <w:szCs w:val="24"/>
        </w:rPr>
        <w:t>Students may withdraw from Paul Smith’s College up until the Friday prior to the last full week of classes. Students who withdraw on or after the third Monday of the semester, will receive a ‘W’ in all of their classes. This ‘W’ indicates that the student withdrew and is not calculated into the student’s GPA. The attempted class credits will continue to count in the student’s attempted credits.</w:t>
      </w:r>
    </w:p>
    <w:p w:rsidR="00705DD2" w:rsidRPr="00705DD2" w:rsidRDefault="00705DD2" w:rsidP="00705DD2">
      <w:pPr>
        <w:numPr>
          <w:ilvl w:val="0"/>
          <w:numId w:val="9"/>
        </w:numPr>
        <w:spacing w:after="0"/>
        <w:rPr>
          <w:rFonts w:ascii="Times New Roman" w:hAnsi="Times New Roman" w:cs="Times New Roman"/>
          <w:sz w:val="24"/>
          <w:szCs w:val="24"/>
        </w:rPr>
      </w:pPr>
      <w:r w:rsidRPr="00705DD2">
        <w:rPr>
          <w:rFonts w:ascii="Times New Roman" w:hAnsi="Times New Roman" w:cs="Times New Roman"/>
          <w:sz w:val="24"/>
          <w:szCs w:val="24"/>
        </w:rPr>
        <w:t>Students who intend to withdraw from Paul Smith’s College must meet with an </w:t>
      </w:r>
      <w:r w:rsidR="00D869ED" w:rsidRPr="00D869ED">
        <w:rPr>
          <w:rFonts w:ascii="Times New Roman" w:hAnsi="Times New Roman" w:cs="Times New Roman"/>
          <w:sz w:val="24"/>
          <w:szCs w:val="24"/>
        </w:rPr>
        <w:t>Academic and Career Success Center</w:t>
      </w:r>
      <w:r w:rsidR="00D869ED">
        <w:rPr>
          <w:rFonts w:ascii="Times New Roman" w:hAnsi="Times New Roman" w:cs="Times New Roman"/>
          <w:sz w:val="24"/>
          <w:szCs w:val="24"/>
        </w:rPr>
        <w:t xml:space="preserve"> (ACSC) </w:t>
      </w:r>
      <w:r w:rsidR="00D869ED" w:rsidRPr="005B2D9C">
        <w:rPr>
          <w:rFonts w:ascii="Times New Roman" w:hAnsi="Times New Roman" w:cs="Times New Roman"/>
          <w:sz w:val="24"/>
          <w:szCs w:val="24"/>
        </w:rPr>
        <w:t>counselor</w:t>
      </w:r>
      <w:r w:rsidRPr="005B2D9C">
        <w:rPr>
          <w:rFonts w:ascii="Times New Roman" w:hAnsi="Times New Roman" w:cs="Times New Roman"/>
          <w:sz w:val="24"/>
          <w:szCs w:val="24"/>
        </w:rPr>
        <w:t xml:space="preserve"> </w:t>
      </w:r>
      <w:r w:rsidR="00D869ED" w:rsidRPr="005B2D9C">
        <w:rPr>
          <w:rFonts w:ascii="Times New Roman" w:hAnsi="Times New Roman" w:cs="Times New Roman"/>
          <w:sz w:val="24"/>
          <w:szCs w:val="24"/>
        </w:rPr>
        <w:t>(</w:t>
      </w:r>
      <w:r w:rsidR="00D869ED">
        <w:rPr>
          <w:rFonts w:ascii="Times New Roman" w:hAnsi="Times New Roman" w:cs="Times New Roman"/>
          <w:sz w:val="24"/>
          <w:szCs w:val="24"/>
        </w:rPr>
        <w:t xml:space="preserve">or designee) </w:t>
      </w:r>
      <w:r w:rsidRPr="00705DD2">
        <w:rPr>
          <w:rFonts w:ascii="Times New Roman" w:hAnsi="Times New Roman" w:cs="Times New Roman"/>
          <w:sz w:val="24"/>
          <w:szCs w:val="24"/>
        </w:rPr>
        <w:t xml:space="preserve">to receive information on the withdrawal process. </w:t>
      </w:r>
      <w:r w:rsidR="00D869ED">
        <w:rPr>
          <w:rFonts w:ascii="Times New Roman" w:hAnsi="Times New Roman" w:cs="Times New Roman"/>
          <w:sz w:val="24"/>
          <w:szCs w:val="24"/>
        </w:rPr>
        <w:t xml:space="preserve"> </w:t>
      </w:r>
      <w:r w:rsidRPr="00705DD2">
        <w:rPr>
          <w:rFonts w:ascii="Times New Roman" w:hAnsi="Times New Roman" w:cs="Times New Roman"/>
          <w:sz w:val="24"/>
          <w:szCs w:val="24"/>
        </w:rPr>
        <w:t xml:space="preserve">An Official Notice of Student Withdrawal </w:t>
      </w:r>
      <w:r w:rsidR="00D869ED">
        <w:rPr>
          <w:rFonts w:ascii="Times New Roman" w:hAnsi="Times New Roman" w:cs="Times New Roman"/>
          <w:sz w:val="24"/>
          <w:szCs w:val="24"/>
        </w:rPr>
        <w:t>is then completed</w:t>
      </w:r>
      <w:r w:rsidR="005B2D9C">
        <w:rPr>
          <w:rFonts w:ascii="Times New Roman" w:hAnsi="Times New Roman" w:cs="Times New Roman"/>
          <w:sz w:val="24"/>
          <w:szCs w:val="24"/>
        </w:rPr>
        <w:t>. Through</w:t>
      </w:r>
      <w:r w:rsidRPr="00705DD2">
        <w:rPr>
          <w:rFonts w:ascii="Times New Roman" w:hAnsi="Times New Roman" w:cs="Times New Roman"/>
          <w:sz w:val="24"/>
          <w:szCs w:val="24"/>
        </w:rPr>
        <w:t xml:space="preserve"> signatures obtained by the student, the form indicates that the </w:t>
      </w:r>
      <w:r w:rsidR="005B2D9C">
        <w:rPr>
          <w:rFonts w:ascii="Times New Roman" w:hAnsi="Times New Roman" w:cs="Times New Roman"/>
          <w:sz w:val="24"/>
          <w:szCs w:val="24"/>
        </w:rPr>
        <w:t>appropriate representatives of the ACSC, Students Accounts Office</w:t>
      </w:r>
      <w:r w:rsidRPr="00705DD2">
        <w:rPr>
          <w:rFonts w:ascii="Times New Roman" w:hAnsi="Times New Roman" w:cs="Times New Roman"/>
          <w:sz w:val="24"/>
          <w:szCs w:val="24"/>
        </w:rPr>
        <w:t>, </w:t>
      </w:r>
      <w:r w:rsidRPr="005B2D9C">
        <w:rPr>
          <w:rFonts w:ascii="Times New Roman" w:hAnsi="Times New Roman" w:cs="Times New Roman"/>
          <w:sz w:val="24"/>
          <w:szCs w:val="24"/>
        </w:rPr>
        <w:t>Financial Aid Office</w:t>
      </w:r>
      <w:r w:rsidRPr="00705DD2">
        <w:rPr>
          <w:rFonts w:ascii="Times New Roman" w:hAnsi="Times New Roman" w:cs="Times New Roman"/>
          <w:sz w:val="24"/>
          <w:szCs w:val="24"/>
        </w:rPr>
        <w:t>, </w:t>
      </w:r>
      <w:r w:rsidRPr="005B2D9C">
        <w:rPr>
          <w:rFonts w:ascii="Times New Roman" w:hAnsi="Times New Roman" w:cs="Times New Roman"/>
          <w:sz w:val="24"/>
          <w:szCs w:val="24"/>
        </w:rPr>
        <w:t>Residence Life</w:t>
      </w:r>
      <w:r w:rsidRPr="00705DD2">
        <w:rPr>
          <w:rFonts w:ascii="Times New Roman" w:hAnsi="Times New Roman" w:cs="Times New Roman"/>
          <w:sz w:val="24"/>
          <w:szCs w:val="24"/>
        </w:rPr>
        <w:t> and </w:t>
      </w:r>
      <w:r w:rsidRPr="005B2D9C">
        <w:rPr>
          <w:rFonts w:ascii="Times New Roman" w:hAnsi="Times New Roman" w:cs="Times New Roman"/>
          <w:sz w:val="24"/>
          <w:szCs w:val="24"/>
        </w:rPr>
        <w:t>Library</w:t>
      </w:r>
      <w:r w:rsidRPr="00705DD2">
        <w:rPr>
          <w:rFonts w:ascii="Times New Roman" w:hAnsi="Times New Roman" w:cs="Times New Roman"/>
          <w:sz w:val="24"/>
          <w:szCs w:val="24"/>
        </w:rPr>
        <w:t xml:space="preserve"> are aware of the student’s withdrawal. The withdrawal process will not be considered complete </w:t>
      </w:r>
      <w:r w:rsidR="005B2D9C">
        <w:rPr>
          <w:rFonts w:ascii="Times New Roman" w:hAnsi="Times New Roman" w:cs="Times New Roman"/>
          <w:sz w:val="24"/>
          <w:szCs w:val="24"/>
        </w:rPr>
        <w:t xml:space="preserve">until </w:t>
      </w:r>
      <w:r w:rsidRPr="00705DD2">
        <w:rPr>
          <w:rFonts w:ascii="Times New Roman" w:hAnsi="Times New Roman" w:cs="Times New Roman"/>
          <w:sz w:val="24"/>
          <w:szCs w:val="24"/>
        </w:rPr>
        <w:t xml:space="preserve">the form </w:t>
      </w:r>
      <w:r w:rsidR="005B2D9C">
        <w:rPr>
          <w:rFonts w:ascii="Times New Roman" w:hAnsi="Times New Roman" w:cs="Times New Roman"/>
          <w:sz w:val="24"/>
          <w:szCs w:val="24"/>
        </w:rPr>
        <w:t xml:space="preserve">is completed and </w:t>
      </w:r>
      <w:r w:rsidRPr="00705DD2">
        <w:rPr>
          <w:rFonts w:ascii="Times New Roman" w:hAnsi="Times New Roman" w:cs="Times New Roman"/>
          <w:sz w:val="24"/>
          <w:szCs w:val="24"/>
        </w:rPr>
        <w:t xml:space="preserve">returned to the </w:t>
      </w:r>
      <w:r w:rsidR="005B2D9C">
        <w:rPr>
          <w:rFonts w:ascii="Times New Roman" w:hAnsi="Times New Roman" w:cs="Times New Roman"/>
          <w:sz w:val="24"/>
          <w:szCs w:val="24"/>
        </w:rPr>
        <w:t>ASCS with signatures from both the student and a designated Department representative.</w:t>
      </w:r>
    </w:p>
    <w:p w:rsidR="00705DD2" w:rsidRPr="00705DD2" w:rsidRDefault="00705DD2" w:rsidP="00705DD2">
      <w:pPr>
        <w:numPr>
          <w:ilvl w:val="0"/>
          <w:numId w:val="9"/>
        </w:numPr>
        <w:spacing w:after="0"/>
        <w:rPr>
          <w:rFonts w:ascii="Times New Roman" w:hAnsi="Times New Roman" w:cs="Times New Roman"/>
          <w:sz w:val="24"/>
          <w:szCs w:val="24"/>
        </w:rPr>
      </w:pPr>
      <w:r w:rsidRPr="00705DD2">
        <w:rPr>
          <w:rFonts w:ascii="Times New Roman" w:hAnsi="Times New Roman" w:cs="Times New Roman"/>
          <w:sz w:val="24"/>
          <w:szCs w:val="24"/>
        </w:rPr>
        <w:t>Potential refunds are determined by the refund schedule which is included in the current year’s College Catalog in the Expense Section under Student Wit</w:t>
      </w:r>
      <w:r w:rsidR="007455B3">
        <w:rPr>
          <w:rFonts w:ascii="Times New Roman" w:hAnsi="Times New Roman" w:cs="Times New Roman"/>
          <w:sz w:val="24"/>
          <w:szCs w:val="24"/>
        </w:rPr>
        <w:t>hdrawals</w:t>
      </w:r>
      <w:r w:rsidRPr="00705DD2">
        <w:rPr>
          <w:rFonts w:ascii="Times New Roman" w:hAnsi="Times New Roman" w:cs="Times New Roman"/>
          <w:sz w:val="24"/>
          <w:szCs w:val="24"/>
        </w:rPr>
        <w:t>.</w:t>
      </w:r>
    </w:p>
    <w:p w:rsidR="008A5004" w:rsidRDefault="00705DD2" w:rsidP="00705DD2">
      <w:pPr>
        <w:numPr>
          <w:ilvl w:val="0"/>
          <w:numId w:val="9"/>
        </w:numPr>
        <w:spacing w:after="0"/>
        <w:rPr>
          <w:rFonts w:ascii="Times New Roman" w:hAnsi="Times New Roman" w:cs="Times New Roman"/>
          <w:sz w:val="24"/>
          <w:szCs w:val="24"/>
        </w:rPr>
      </w:pPr>
      <w:r w:rsidRPr="008A5004">
        <w:rPr>
          <w:rFonts w:ascii="Times New Roman" w:hAnsi="Times New Roman" w:cs="Times New Roman"/>
          <w:sz w:val="24"/>
          <w:szCs w:val="24"/>
        </w:rPr>
        <w:t>Students who withdraw from the College after the Friday following</w:t>
      </w:r>
      <w:r w:rsidR="008A5004" w:rsidRPr="008A5004">
        <w:rPr>
          <w:rFonts w:ascii="Times New Roman" w:hAnsi="Times New Roman" w:cs="Times New Roman"/>
          <w:sz w:val="24"/>
          <w:szCs w:val="24"/>
        </w:rPr>
        <w:t xml:space="preserve"> the 7th full week of classes (m</w:t>
      </w:r>
      <w:r w:rsidRPr="008A5004">
        <w:rPr>
          <w:rFonts w:ascii="Times New Roman" w:hAnsi="Times New Roman" w:cs="Times New Roman"/>
          <w:sz w:val="24"/>
          <w:szCs w:val="24"/>
        </w:rPr>
        <w:t xml:space="preserve">idterm) according to the academic calendar, will not be eligible for re-admission until they have been away from the college for one semester. </w:t>
      </w:r>
      <w:r w:rsidR="008A5004" w:rsidRPr="008A5004">
        <w:rPr>
          <w:rFonts w:ascii="Times New Roman" w:hAnsi="Times New Roman" w:cs="Times New Roman"/>
          <w:sz w:val="24"/>
          <w:szCs w:val="24"/>
        </w:rPr>
        <w:t xml:space="preserve">Students may appeal this policy to the Withdrawal Appeals Committee through the Director of the </w:t>
      </w:r>
      <w:r w:rsidR="008A5004" w:rsidRPr="008A5004">
        <w:rPr>
          <w:rFonts w:ascii="Times New Roman" w:hAnsi="Times New Roman" w:cs="Times New Roman"/>
          <w:sz w:val="24"/>
          <w:szCs w:val="24"/>
        </w:rPr>
        <w:t>ASCS</w:t>
      </w:r>
      <w:r w:rsidR="008A5004" w:rsidRPr="008A5004">
        <w:rPr>
          <w:rFonts w:ascii="Times New Roman" w:hAnsi="Times New Roman" w:cs="Times New Roman"/>
          <w:sz w:val="24"/>
          <w:szCs w:val="24"/>
        </w:rPr>
        <w:t>, if and only if they have followed the proper withdrawal procedures listed above. Medical Withdrawals</w:t>
      </w:r>
      <w:r w:rsidR="008A5004">
        <w:rPr>
          <w:rFonts w:ascii="Times New Roman" w:hAnsi="Times New Roman" w:cs="Times New Roman"/>
          <w:sz w:val="24"/>
          <w:szCs w:val="24"/>
        </w:rPr>
        <w:t>.</w:t>
      </w:r>
    </w:p>
    <w:p w:rsidR="00705DD2" w:rsidRPr="008A5004" w:rsidRDefault="008A5004" w:rsidP="008A5004">
      <w:pPr>
        <w:spacing w:after="0"/>
        <w:rPr>
          <w:rFonts w:ascii="Times New Roman" w:hAnsi="Times New Roman" w:cs="Times New Roman"/>
          <w:sz w:val="24"/>
          <w:szCs w:val="24"/>
        </w:rPr>
      </w:pPr>
      <w:r>
        <w:t xml:space="preserve"> </w:t>
      </w:r>
      <w:r w:rsidR="00705DD2" w:rsidRPr="008A5004">
        <w:rPr>
          <w:rFonts w:ascii="Times New Roman" w:hAnsi="Times New Roman" w:cs="Times New Roman"/>
          <w:b/>
          <w:bCs/>
          <w:sz w:val="24"/>
          <w:szCs w:val="24"/>
        </w:rPr>
        <w:t>2. Medical Withdrawals:</w:t>
      </w:r>
    </w:p>
    <w:p w:rsidR="00D43CCC" w:rsidRPr="004D76AD" w:rsidRDefault="00705DD2" w:rsidP="00705DD2">
      <w:pPr>
        <w:numPr>
          <w:ilvl w:val="0"/>
          <w:numId w:val="10"/>
        </w:numPr>
        <w:spacing w:after="0"/>
        <w:rPr>
          <w:rFonts w:ascii="Times New Roman" w:hAnsi="Times New Roman" w:cs="Times New Roman"/>
          <w:sz w:val="24"/>
          <w:szCs w:val="24"/>
        </w:rPr>
      </w:pPr>
      <w:r w:rsidRPr="002125A7">
        <w:rPr>
          <w:rFonts w:ascii="Times New Roman" w:hAnsi="Times New Roman" w:cs="Times New Roman"/>
          <w:sz w:val="24"/>
          <w:szCs w:val="24"/>
        </w:rPr>
        <w:t xml:space="preserve">In addition to following the procedure listed above under </w:t>
      </w:r>
      <w:r w:rsidR="000D0E45" w:rsidRPr="002125A7">
        <w:rPr>
          <w:rFonts w:ascii="Times New Roman" w:hAnsi="Times New Roman" w:cs="Times New Roman"/>
          <w:sz w:val="24"/>
          <w:szCs w:val="24"/>
        </w:rPr>
        <w:t>Non-Medical</w:t>
      </w:r>
      <w:r w:rsidRPr="002125A7">
        <w:rPr>
          <w:rFonts w:ascii="Times New Roman" w:hAnsi="Times New Roman" w:cs="Times New Roman"/>
          <w:sz w:val="24"/>
          <w:szCs w:val="24"/>
        </w:rPr>
        <w:t xml:space="preserve"> W</w:t>
      </w:r>
      <w:r w:rsidR="002125A7" w:rsidRPr="002125A7">
        <w:rPr>
          <w:rFonts w:ascii="Times New Roman" w:hAnsi="Times New Roman" w:cs="Times New Roman"/>
          <w:sz w:val="24"/>
          <w:szCs w:val="24"/>
        </w:rPr>
        <w:t>ithdrawals, a student</w:t>
      </w:r>
      <w:r w:rsidRPr="002125A7">
        <w:rPr>
          <w:rFonts w:ascii="Times New Roman" w:hAnsi="Times New Roman" w:cs="Times New Roman"/>
          <w:sz w:val="24"/>
          <w:szCs w:val="24"/>
        </w:rPr>
        <w:t xml:space="preserve"> who intend</w:t>
      </w:r>
      <w:r w:rsidR="002125A7" w:rsidRPr="002125A7">
        <w:rPr>
          <w:rFonts w:ascii="Times New Roman" w:hAnsi="Times New Roman" w:cs="Times New Roman"/>
          <w:sz w:val="24"/>
          <w:szCs w:val="24"/>
        </w:rPr>
        <w:t>s</w:t>
      </w:r>
      <w:r w:rsidRPr="002125A7">
        <w:rPr>
          <w:rFonts w:ascii="Times New Roman" w:hAnsi="Times New Roman" w:cs="Times New Roman"/>
          <w:sz w:val="24"/>
          <w:szCs w:val="24"/>
        </w:rPr>
        <w:t xml:space="preserve"> to seek a </w:t>
      </w:r>
      <w:r w:rsidRPr="004A55A6">
        <w:rPr>
          <w:rFonts w:ascii="Times New Roman" w:hAnsi="Times New Roman" w:cs="Times New Roman"/>
          <w:sz w:val="24"/>
          <w:szCs w:val="24"/>
        </w:rPr>
        <w:t>Medical Withdrawal</w:t>
      </w:r>
      <w:r w:rsidRPr="002125A7">
        <w:rPr>
          <w:rFonts w:ascii="Times New Roman" w:hAnsi="Times New Roman" w:cs="Times New Roman"/>
          <w:sz w:val="24"/>
          <w:szCs w:val="24"/>
        </w:rPr>
        <w:t xml:space="preserve"> must state their intention to do </w:t>
      </w:r>
      <w:r w:rsidR="004D76AD">
        <w:rPr>
          <w:rFonts w:ascii="Times New Roman" w:hAnsi="Times New Roman" w:cs="Times New Roman"/>
          <w:sz w:val="24"/>
          <w:szCs w:val="24"/>
        </w:rPr>
        <w:t>so during the interview with an appropriate Department representative</w:t>
      </w:r>
      <w:r w:rsidRPr="002125A7">
        <w:rPr>
          <w:rFonts w:ascii="Times New Roman" w:hAnsi="Times New Roman" w:cs="Times New Roman"/>
          <w:sz w:val="24"/>
          <w:szCs w:val="24"/>
        </w:rPr>
        <w:t xml:space="preserve">. </w:t>
      </w:r>
      <w:r w:rsidR="004D76AD" w:rsidRPr="004D76AD">
        <w:rPr>
          <w:rFonts w:ascii="Times New Roman" w:hAnsi="Times New Roman" w:cs="Times New Roman"/>
          <w:sz w:val="24"/>
          <w:szCs w:val="24"/>
        </w:rPr>
        <w:t xml:space="preserve">A student seeking a medical withdrawal will be referred to a representative of the Medical, Academic, Psychiatric (MAP) Committee, either the Director of Student Health Services, the Director of Student Counseling, or the Director of Accommodative Services, to complete a Medical Withdrawal Classification Request Form and receive further information. </w:t>
      </w:r>
      <w:r w:rsidR="002125A7" w:rsidRPr="004D76AD">
        <w:rPr>
          <w:rFonts w:ascii="Times New Roman" w:hAnsi="Times New Roman" w:cs="Times New Roman"/>
          <w:sz w:val="24"/>
          <w:szCs w:val="24"/>
        </w:rPr>
        <w:t xml:space="preserve">  </w:t>
      </w:r>
    </w:p>
    <w:p w:rsidR="00705DD2" w:rsidRPr="00414FF4" w:rsidRDefault="0080735E" w:rsidP="00414FF4">
      <w:pPr>
        <w:numPr>
          <w:ilvl w:val="0"/>
          <w:numId w:val="10"/>
        </w:numPr>
        <w:spacing w:after="0"/>
        <w:rPr>
          <w:rFonts w:ascii="Times New Roman" w:hAnsi="Times New Roman" w:cs="Times New Roman"/>
          <w:sz w:val="24"/>
          <w:szCs w:val="24"/>
        </w:rPr>
      </w:pPr>
      <w:r w:rsidRPr="0080735E">
        <w:rPr>
          <w:rFonts w:ascii="Times New Roman" w:hAnsi="Times New Roman" w:cs="Times New Roman"/>
          <w:sz w:val="24"/>
          <w:szCs w:val="24"/>
        </w:rPr>
        <w:t>Withdrawals will not be processed as a medical withdrawal until the required medical withdrawal paperwork is complete. Students have 30 days to return the necessary paperwork. After this date, the withdrawal will be processed as a non-medical withdrawal.</w:t>
      </w:r>
      <w:r>
        <w:t xml:space="preserve"> </w:t>
      </w:r>
      <w:r w:rsidR="008F734F">
        <w:rPr>
          <w:rFonts w:ascii="Times New Roman" w:hAnsi="Times New Roman" w:cs="Times New Roman"/>
          <w:sz w:val="24"/>
          <w:szCs w:val="24"/>
        </w:rPr>
        <w:t>The student</w:t>
      </w:r>
      <w:r w:rsidR="009B75A9" w:rsidRPr="00414FF4">
        <w:rPr>
          <w:rFonts w:ascii="Times New Roman" w:hAnsi="Times New Roman" w:cs="Times New Roman"/>
          <w:sz w:val="24"/>
          <w:szCs w:val="24"/>
        </w:rPr>
        <w:t xml:space="preserve"> </w:t>
      </w:r>
      <w:r w:rsidR="00EA539A" w:rsidRPr="00414FF4">
        <w:rPr>
          <w:rFonts w:ascii="Times New Roman" w:hAnsi="Times New Roman" w:cs="Times New Roman"/>
          <w:sz w:val="24"/>
          <w:szCs w:val="24"/>
        </w:rPr>
        <w:t>must</w:t>
      </w:r>
      <w:r w:rsidR="00436AA0" w:rsidRPr="00414FF4">
        <w:rPr>
          <w:rFonts w:ascii="Times New Roman" w:hAnsi="Times New Roman" w:cs="Times New Roman"/>
          <w:sz w:val="24"/>
          <w:szCs w:val="24"/>
        </w:rPr>
        <w:t xml:space="preserve"> return the </w:t>
      </w:r>
      <w:r w:rsidR="008F734F">
        <w:rPr>
          <w:rFonts w:ascii="Times New Roman" w:hAnsi="Times New Roman" w:cs="Times New Roman"/>
          <w:sz w:val="24"/>
          <w:szCs w:val="24"/>
        </w:rPr>
        <w:t xml:space="preserve">appropriate </w:t>
      </w:r>
      <w:r w:rsidR="001819F2" w:rsidRPr="00414FF4">
        <w:rPr>
          <w:rFonts w:ascii="Times New Roman" w:hAnsi="Times New Roman" w:cs="Times New Roman"/>
          <w:sz w:val="24"/>
          <w:szCs w:val="24"/>
        </w:rPr>
        <w:t xml:space="preserve">medical documentation </w:t>
      </w:r>
      <w:r w:rsidR="00436AA0" w:rsidRPr="00414FF4">
        <w:rPr>
          <w:rFonts w:ascii="Times New Roman" w:hAnsi="Times New Roman" w:cs="Times New Roman"/>
          <w:sz w:val="24"/>
          <w:szCs w:val="24"/>
        </w:rPr>
        <w:t>within</w:t>
      </w:r>
      <w:r>
        <w:rPr>
          <w:rFonts w:ascii="Times New Roman" w:hAnsi="Times New Roman" w:cs="Times New Roman"/>
          <w:sz w:val="24"/>
          <w:szCs w:val="24"/>
        </w:rPr>
        <w:t xml:space="preserve"> 29</w:t>
      </w:r>
      <w:r w:rsidR="009B75A9" w:rsidRPr="00414FF4">
        <w:rPr>
          <w:rFonts w:ascii="Times New Roman" w:hAnsi="Times New Roman" w:cs="Times New Roman"/>
          <w:sz w:val="24"/>
          <w:szCs w:val="24"/>
        </w:rPr>
        <w:t xml:space="preserve"> days </w:t>
      </w:r>
      <w:r w:rsidR="00414FF4" w:rsidRPr="00414FF4">
        <w:rPr>
          <w:rFonts w:ascii="Times New Roman" w:hAnsi="Times New Roman" w:cs="Times New Roman"/>
          <w:sz w:val="24"/>
          <w:szCs w:val="24"/>
        </w:rPr>
        <w:t>from the date of withdrawal</w:t>
      </w:r>
      <w:r w:rsidR="008F734F">
        <w:rPr>
          <w:rFonts w:ascii="Times New Roman" w:hAnsi="Times New Roman" w:cs="Times New Roman"/>
          <w:sz w:val="24"/>
          <w:szCs w:val="24"/>
        </w:rPr>
        <w:t xml:space="preserve">. </w:t>
      </w:r>
      <w:r w:rsidR="00414FF4" w:rsidRPr="00414FF4">
        <w:rPr>
          <w:rFonts w:ascii="Times New Roman" w:hAnsi="Times New Roman" w:cs="Times New Roman"/>
          <w:sz w:val="24"/>
          <w:szCs w:val="24"/>
        </w:rPr>
        <w:t xml:space="preserve"> </w:t>
      </w:r>
      <w:r w:rsidR="008F734F">
        <w:rPr>
          <w:rFonts w:ascii="Times New Roman" w:hAnsi="Times New Roman" w:cs="Times New Roman"/>
          <w:sz w:val="24"/>
          <w:szCs w:val="24"/>
        </w:rPr>
        <w:t>The</w:t>
      </w:r>
      <w:r w:rsidR="00436AA0" w:rsidRPr="00414FF4">
        <w:rPr>
          <w:rFonts w:ascii="Times New Roman" w:hAnsi="Times New Roman" w:cs="Times New Roman"/>
          <w:sz w:val="24"/>
          <w:szCs w:val="24"/>
        </w:rPr>
        <w:t xml:space="preserve"> </w:t>
      </w:r>
      <w:r w:rsidR="00414FF4">
        <w:rPr>
          <w:rFonts w:ascii="Times New Roman" w:hAnsi="Times New Roman" w:cs="Times New Roman"/>
          <w:sz w:val="24"/>
          <w:szCs w:val="24"/>
        </w:rPr>
        <w:t xml:space="preserve">members of the </w:t>
      </w:r>
      <w:r w:rsidR="008F734F">
        <w:rPr>
          <w:rFonts w:ascii="Times New Roman" w:hAnsi="Times New Roman" w:cs="Times New Roman"/>
          <w:sz w:val="24"/>
          <w:szCs w:val="24"/>
        </w:rPr>
        <w:t>MAP Committee will</w:t>
      </w:r>
      <w:r w:rsidR="00436AA0" w:rsidRPr="00414FF4">
        <w:rPr>
          <w:rFonts w:ascii="Times New Roman" w:hAnsi="Times New Roman" w:cs="Times New Roman"/>
          <w:sz w:val="24"/>
          <w:szCs w:val="24"/>
        </w:rPr>
        <w:t xml:space="preserve"> </w:t>
      </w:r>
      <w:r w:rsidR="00414FF4" w:rsidRPr="00414FF4">
        <w:rPr>
          <w:rFonts w:ascii="Times New Roman" w:hAnsi="Times New Roman" w:cs="Times New Roman"/>
          <w:sz w:val="24"/>
          <w:szCs w:val="24"/>
        </w:rPr>
        <w:t xml:space="preserve">use their professional judgment and due diligence to determine whether the documentation supports the request for a medical withdrawal.  </w:t>
      </w:r>
      <w:r w:rsidR="008F734F">
        <w:rPr>
          <w:rFonts w:ascii="Times New Roman" w:hAnsi="Times New Roman" w:cs="Times New Roman"/>
          <w:sz w:val="24"/>
          <w:szCs w:val="24"/>
        </w:rPr>
        <w:t xml:space="preserve">The </w:t>
      </w:r>
      <w:r w:rsidR="00EA539A" w:rsidRPr="00414FF4">
        <w:rPr>
          <w:rFonts w:ascii="Times New Roman" w:hAnsi="Times New Roman" w:cs="Times New Roman"/>
          <w:sz w:val="24"/>
          <w:szCs w:val="24"/>
        </w:rPr>
        <w:t xml:space="preserve">MAP Committee </w:t>
      </w:r>
      <w:r w:rsidR="008F734F">
        <w:rPr>
          <w:rFonts w:ascii="Times New Roman" w:hAnsi="Times New Roman" w:cs="Times New Roman"/>
          <w:sz w:val="24"/>
          <w:szCs w:val="24"/>
        </w:rPr>
        <w:t>will</w:t>
      </w:r>
      <w:r w:rsidR="00EA539A" w:rsidRPr="00414FF4">
        <w:rPr>
          <w:rFonts w:ascii="Times New Roman" w:hAnsi="Times New Roman" w:cs="Times New Roman"/>
          <w:sz w:val="24"/>
          <w:szCs w:val="24"/>
        </w:rPr>
        <w:t xml:space="preserve"> </w:t>
      </w:r>
      <w:r w:rsidR="008F734F">
        <w:rPr>
          <w:rFonts w:ascii="Times New Roman" w:hAnsi="Times New Roman" w:cs="Times New Roman"/>
          <w:sz w:val="24"/>
          <w:szCs w:val="24"/>
        </w:rPr>
        <w:t xml:space="preserve">then </w:t>
      </w:r>
      <w:r w:rsidR="002A78AF">
        <w:rPr>
          <w:rFonts w:ascii="Times New Roman" w:hAnsi="Times New Roman" w:cs="Times New Roman"/>
          <w:sz w:val="24"/>
          <w:szCs w:val="24"/>
        </w:rPr>
        <w:t xml:space="preserve">report its </w:t>
      </w:r>
      <w:r w:rsidR="004170DD">
        <w:rPr>
          <w:rFonts w:ascii="Times New Roman" w:hAnsi="Times New Roman" w:cs="Times New Roman"/>
          <w:sz w:val="24"/>
          <w:szCs w:val="24"/>
        </w:rPr>
        <w:t xml:space="preserve">official </w:t>
      </w:r>
      <w:r w:rsidR="002A78AF">
        <w:rPr>
          <w:rFonts w:ascii="Times New Roman" w:hAnsi="Times New Roman" w:cs="Times New Roman"/>
          <w:sz w:val="24"/>
          <w:szCs w:val="24"/>
        </w:rPr>
        <w:t xml:space="preserve">findings </w:t>
      </w:r>
      <w:r w:rsidR="00B63CE1">
        <w:rPr>
          <w:rFonts w:ascii="Times New Roman" w:hAnsi="Times New Roman" w:cs="Times New Roman"/>
          <w:sz w:val="24"/>
          <w:szCs w:val="24"/>
        </w:rPr>
        <w:t xml:space="preserve">accordingly per standing College policy </w:t>
      </w:r>
      <w:r w:rsidR="008F734F">
        <w:rPr>
          <w:rFonts w:ascii="Times New Roman" w:hAnsi="Times New Roman" w:cs="Times New Roman"/>
          <w:sz w:val="24"/>
          <w:szCs w:val="24"/>
        </w:rPr>
        <w:t>within</w:t>
      </w:r>
      <w:r w:rsidR="00436AA0" w:rsidRPr="00414FF4">
        <w:rPr>
          <w:rFonts w:ascii="Times New Roman" w:hAnsi="Times New Roman" w:cs="Times New Roman"/>
          <w:sz w:val="24"/>
          <w:szCs w:val="24"/>
        </w:rPr>
        <w:t xml:space="preserve"> 30 days from the date of withdrawal.</w:t>
      </w:r>
      <w:r w:rsidR="00457597" w:rsidRPr="00414FF4">
        <w:rPr>
          <w:rFonts w:ascii="Times New Roman" w:hAnsi="Times New Roman" w:cs="Times New Roman"/>
          <w:sz w:val="24"/>
          <w:szCs w:val="24"/>
        </w:rPr>
        <w:t xml:space="preserve">  If no paperwork is received, </w:t>
      </w:r>
      <w:r w:rsidR="00126AE0" w:rsidRPr="00414FF4">
        <w:rPr>
          <w:rFonts w:ascii="Times New Roman" w:hAnsi="Times New Roman" w:cs="Times New Roman"/>
          <w:sz w:val="24"/>
          <w:szCs w:val="24"/>
        </w:rPr>
        <w:t xml:space="preserve">or if the medical classification is not approved by the MAP Committee, </w:t>
      </w:r>
      <w:r w:rsidR="00705DD2" w:rsidRPr="00414FF4">
        <w:rPr>
          <w:rFonts w:ascii="Times New Roman" w:hAnsi="Times New Roman" w:cs="Times New Roman"/>
          <w:sz w:val="24"/>
          <w:szCs w:val="24"/>
        </w:rPr>
        <w:t xml:space="preserve">the withdrawal will be processed as a </w:t>
      </w:r>
      <w:r w:rsidR="00705DD2" w:rsidRPr="00414FF4">
        <w:rPr>
          <w:rFonts w:ascii="Times New Roman" w:hAnsi="Times New Roman" w:cs="Times New Roman"/>
          <w:b/>
          <w:sz w:val="24"/>
          <w:szCs w:val="24"/>
        </w:rPr>
        <w:t>non-medical</w:t>
      </w:r>
      <w:r w:rsidR="00705DD2" w:rsidRPr="00414FF4">
        <w:rPr>
          <w:rFonts w:ascii="Times New Roman" w:hAnsi="Times New Roman" w:cs="Times New Roman"/>
          <w:sz w:val="24"/>
          <w:szCs w:val="24"/>
        </w:rPr>
        <w:t xml:space="preserve"> withdrawal.</w:t>
      </w:r>
      <w:r w:rsidR="0039455F" w:rsidRPr="00414FF4">
        <w:rPr>
          <w:rFonts w:ascii="Times New Roman" w:hAnsi="Times New Roman" w:cs="Times New Roman"/>
          <w:sz w:val="24"/>
          <w:szCs w:val="24"/>
        </w:rPr>
        <w:t xml:space="preserve">  </w:t>
      </w:r>
    </w:p>
    <w:p w:rsidR="00E0344E" w:rsidRDefault="00705DD2" w:rsidP="00705DD2">
      <w:pPr>
        <w:numPr>
          <w:ilvl w:val="0"/>
          <w:numId w:val="10"/>
        </w:numPr>
        <w:spacing w:after="0"/>
        <w:rPr>
          <w:rFonts w:ascii="Times New Roman" w:hAnsi="Times New Roman" w:cs="Times New Roman"/>
          <w:sz w:val="24"/>
          <w:szCs w:val="24"/>
        </w:rPr>
      </w:pPr>
      <w:r w:rsidRPr="004170DD">
        <w:rPr>
          <w:rFonts w:ascii="Times New Roman" w:hAnsi="Times New Roman" w:cs="Times New Roman"/>
          <w:sz w:val="24"/>
          <w:szCs w:val="24"/>
        </w:rPr>
        <w:t xml:space="preserve">Medical Withdrawals may qualify for a tuition and program fee refund. </w:t>
      </w:r>
      <w:r w:rsidR="0080735E" w:rsidRPr="0080735E">
        <w:rPr>
          <w:rFonts w:ascii="Times New Roman" w:hAnsi="Times New Roman" w:cs="Times New Roman"/>
          <w:sz w:val="24"/>
          <w:szCs w:val="24"/>
        </w:rPr>
        <w:t>To qualify, the medical withdrawal process must be initiated on or before the 8th Friday of the semester according to the academic calendar, and complet</w:t>
      </w:r>
      <w:r w:rsidR="0080735E" w:rsidRPr="0080735E">
        <w:rPr>
          <w:rFonts w:ascii="Times New Roman" w:hAnsi="Times New Roman" w:cs="Times New Roman"/>
          <w:sz w:val="24"/>
          <w:szCs w:val="24"/>
        </w:rPr>
        <w:t>ed within the 30-day time limit</w:t>
      </w:r>
      <w:r w:rsidRPr="0080735E">
        <w:rPr>
          <w:rFonts w:ascii="Times New Roman" w:hAnsi="Times New Roman" w:cs="Times New Roman"/>
          <w:sz w:val="24"/>
          <w:szCs w:val="24"/>
        </w:rPr>
        <w:t>.</w:t>
      </w:r>
      <w:r w:rsidRPr="004170DD">
        <w:rPr>
          <w:rFonts w:ascii="Times New Roman" w:hAnsi="Times New Roman" w:cs="Times New Roman"/>
          <w:sz w:val="24"/>
          <w:szCs w:val="24"/>
        </w:rPr>
        <w:t xml:space="preserve"> Tuition and program fees for a medical withdrawal applied for on or after the Monday of the mid-point of the semester/session will be refunded according to the withdrawal refund schedule as stated in the current year’s catalog under Student Withdrawals in the Expenses section. Room and Board charges will be pro-rated according to the refund schedule, whether the withdrawal occurs before or after midterm.</w:t>
      </w:r>
      <w:r w:rsidR="004170DD" w:rsidRPr="004170DD">
        <w:rPr>
          <w:rFonts w:ascii="Times New Roman" w:hAnsi="Times New Roman" w:cs="Times New Roman"/>
          <w:sz w:val="24"/>
          <w:szCs w:val="24"/>
        </w:rPr>
        <w:t xml:space="preserve"> </w:t>
      </w:r>
    </w:p>
    <w:p w:rsidR="00E5408A" w:rsidRPr="00E5408A" w:rsidRDefault="00E5408A" w:rsidP="00E5408A">
      <w:pPr>
        <w:spacing w:after="0"/>
        <w:ind w:left="360" w:right="-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5408A" w:rsidRPr="00E5408A" w:rsidRDefault="00E5408A" w:rsidP="00E5408A">
      <w:pPr>
        <w:pStyle w:val="ListParagraph"/>
        <w:spacing w:after="0"/>
        <w:rPr>
          <w:rFonts w:ascii="Times New Roman" w:hAnsi="Times New Roman" w:cs="Times New Roman"/>
          <w:sz w:val="24"/>
          <w:szCs w:val="24"/>
        </w:rPr>
      </w:pPr>
      <w:r>
        <w:rPr>
          <w:rFonts w:ascii="Times New Roman" w:hAnsi="Times New Roman" w:cs="Times New Roman"/>
          <w:b/>
          <w:bCs/>
          <w:sz w:val="24"/>
          <w:szCs w:val="24"/>
        </w:rPr>
        <w:t>Re-entry</w:t>
      </w:r>
      <w:r w:rsidRPr="00E5408A">
        <w:rPr>
          <w:rFonts w:ascii="Times New Roman" w:hAnsi="Times New Roman" w:cs="Times New Roman"/>
          <w:b/>
          <w:bCs/>
          <w:sz w:val="24"/>
          <w:szCs w:val="24"/>
        </w:rPr>
        <w:t>:</w:t>
      </w:r>
    </w:p>
    <w:p w:rsidR="00705DD2" w:rsidRPr="004170DD" w:rsidRDefault="00705DD2" w:rsidP="001235DD">
      <w:pPr>
        <w:pStyle w:val="ListParagraph"/>
        <w:numPr>
          <w:ilvl w:val="0"/>
          <w:numId w:val="10"/>
        </w:numPr>
        <w:spacing w:after="0"/>
        <w:ind w:right="-20"/>
        <w:rPr>
          <w:rFonts w:ascii="Times New Roman" w:hAnsi="Times New Roman" w:cs="Times New Roman"/>
          <w:sz w:val="24"/>
          <w:szCs w:val="24"/>
        </w:rPr>
      </w:pPr>
      <w:r w:rsidRPr="00D709FA">
        <w:rPr>
          <w:rFonts w:ascii="Times New Roman" w:hAnsi="Times New Roman" w:cs="Times New Roman"/>
          <w:sz w:val="24"/>
          <w:szCs w:val="24"/>
        </w:rPr>
        <w:t>Students withdrawing from the College as a result of physical and/or mental health conditions must apply through the MAP Committee to return to the College. While this can be as soon as the semester/session immedi</w:t>
      </w:r>
      <w:r w:rsidR="00E5408A">
        <w:rPr>
          <w:rFonts w:ascii="Times New Roman" w:hAnsi="Times New Roman" w:cs="Times New Roman"/>
          <w:sz w:val="24"/>
          <w:szCs w:val="24"/>
        </w:rPr>
        <w:t xml:space="preserve">ately following withdrawal, </w:t>
      </w:r>
      <w:r w:rsidR="0080735E" w:rsidRPr="001235DD">
        <w:rPr>
          <w:rFonts w:ascii="Times New Roman" w:hAnsi="Times New Roman" w:cs="Times New Roman"/>
          <w:sz w:val="24"/>
          <w:szCs w:val="24"/>
        </w:rPr>
        <w:t>students</w:t>
      </w:r>
      <w:r w:rsidR="0080735E" w:rsidRPr="001235DD">
        <w:rPr>
          <w:rFonts w:ascii="Times New Roman" w:hAnsi="Times New Roman" w:cs="Times New Roman"/>
          <w:sz w:val="24"/>
          <w:szCs w:val="24"/>
        </w:rPr>
        <w:t xml:space="preserve"> should be sure they are able to manage their academic load. All medically-withdrawn students applying for re-entry to the College must submit medical clearance from their physician (physical health) and/or a licensed mental health professional (mental health), attesting that the student is returning to the College in good health and is medically prepared to resume full-time</w:t>
      </w:r>
      <w:r w:rsidR="001235DD">
        <w:rPr>
          <w:rFonts w:ascii="Times New Roman" w:hAnsi="Times New Roman" w:cs="Times New Roman"/>
          <w:sz w:val="24"/>
          <w:szCs w:val="24"/>
        </w:rPr>
        <w:t>.</w:t>
      </w:r>
      <w:r w:rsidR="0080735E" w:rsidRPr="001235DD">
        <w:rPr>
          <w:rFonts w:ascii="Times New Roman" w:hAnsi="Times New Roman" w:cs="Times New Roman"/>
          <w:sz w:val="24"/>
          <w:szCs w:val="24"/>
        </w:rPr>
        <w:t xml:space="preserve"> </w:t>
      </w:r>
      <w:r w:rsidRPr="001235DD">
        <w:rPr>
          <w:rFonts w:ascii="Times New Roman" w:hAnsi="Times New Roman" w:cs="Times New Roman"/>
          <w:sz w:val="24"/>
          <w:szCs w:val="24"/>
        </w:rPr>
        <w:t>T</w:t>
      </w:r>
      <w:r w:rsidRPr="004170DD">
        <w:rPr>
          <w:rFonts w:ascii="Times New Roman" w:hAnsi="Times New Roman" w:cs="Times New Roman"/>
          <w:sz w:val="24"/>
          <w:szCs w:val="24"/>
        </w:rPr>
        <w:t>his must then be approved by the MAP Committee. No student will be allowed to re-enroll until this process is complete.</w:t>
      </w:r>
    </w:p>
    <w:p w:rsidR="00EC4800" w:rsidRDefault="00EC4800" w:rsidP="00705DD2">
      <w:pPr>
        <w:spacing w:after="0"/>
        <w:rPr>
          <w:rFonts w:ascii="Times New Roman" w:hAnsi="Times New Roman" w:cs="Times New Roman"/>
          <w:b/>
          <w:sz w:val="24"/>
          <w:szCs w:val="24"/>
        </w:rPr>
      </w:pPr>
    </w:p>
    <w:p w:rsidR="00631072" w:rsidRDefault="00631072" w:rsidP="00705DD2">
      <w:pPr>
        <w:spacing w:after="0"/>
        <w:rPr>
          <w:rFonts w:ascii="Times New Roman" w:hAnsi="Times New Roman" w:cs="Times New Roman"/>
          <w:b/>
          <w:sz w:val="24"/>
          <w:szCs w:val="24"/>
        </w:rPr>
      </w:pPr>
      <w:r w:rsidRPr="00DE7D90">
        <w:rPr>
          <w:rFonts w:ascii="Times New Roman" w:hAnsi="Times New Roman" w:cs="Times New Roman"/>
          <w:b/>
          <w:sz w:val="24"/>
          <w:szCs w:val="24"/>
        </w:rPr>
        <w:t>Medical Withdrawal Criteria</w:t>
      </w:r>
    </w:p>
    <w:p w:rsidR="00D43CCC" w:rsidRPr="00E0571A" w:rsidRDefault="00CA195A" w:rsidP="00D43CCC">
      <w:pPr>
        <w:spacing w:after="0"/>
        <w:rPr>
          <w:rFonts w:ascii="Times New Roman" w:hAnsi="Times New Roman" w:cs="Times New Roman"/>
          <w:sz w:val="24"/>
          <w:szCs w:val="24"/>
        </w:rPr>
      </w:pPr>
      <w:r w:rsidRPr="00E0571A">
        <w:rPr>
          <w:rFonts w:ascii="Times New Roman" w:hAnsi="Times New Roman" w:cs="Times New Roman"/>
          <w:sz w:val="24"/>
          <w:szCs w:val="24"/>
        </w:rPr>
        <w:t>Each case is considered on an individual basis.</w:t>
      </w:r>
      <w:r w:rsidR="00805E67" w:rsidRPr="00E0571A">
        <w:rPr>
          <w:rFonts w:ascii="Times New Roman" w:hAnsi="Times New Roman" w:cs="Times New Roman"/>
          <w:sz w:val="24"/>
          <w:szCs w:val="24"/>
        </w:rPr>
        <w:t xml:space="preserve">  </w:t>
      </w:r>
      <w:r w:rsidR="00E0571A" w:rsidRPr="00E0571A">
        <w:rPr>
          <w:rFonts w:ascii="Times New Roman" w:hAnsi="Times New Roman" w:cs="Times New Roman"/>
          <w:sz w:val="24"/>
          <w:szCs w:val="24"/>
        </w:rPr>
        <w:t>The MAP Committee weighs d</w:t>
      </w:r>
      <w:r w:rsidR="00805E67" w:rsidRPr="00E0571A">
        <w:rPr>
          <w:rFonts w:ascii="Times New Roman" w:hAnsi="Times New Roman" w:cs="Times New Roman"/>
          <w:sz w:val="24"/>
          <w:szCs w:val="24"/>
        </w:rPr>
        <w:t xml:space="preserve">ocumentation, professional judgment, and the student’s encounters with professionals while at PSC to arrive at the final decision. </w:t>
      </w:r>
      <w:r w:rsidR="00C90B94">
        <w:rPr>
          <w:rFonts w:ascii="Times New Roman" w:hAnsi="Times New Roman" w:cs="Times New Roman"/>
          <w:sz w:val="24"/>
          <w:szCs w:val="24"/>
        </w:rPr>
        <w:t>F</w:t>
      </w:r>
      <w:r w:rsidR="00805E67" w:rsidRPr="00E0571A">
        <w:rPr>
          <w:rFonts w:ascii="Times New Roman" w:hAnsi="Times New Roman" w:cs="Times New Roman"/>
          <w:sz w:val="24"/>
          <w:szCs w:val="24"/>
        </w:rPr>
        <w:t>ollowing is a list of possible reasons why a student might qualify for a medical withdrawal.</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Severe accident with prolonged recovery</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Severe illness</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Severe complications</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Multiple severe medical conditions</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New diagnosis of life threatening cancer</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Surgery</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Premature labor</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Infectious disease/complications from sexual or other</w:t>
      </w:r>
    </w:p>
    <w:p w:rsid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Severe psychological conditions requiring hospitalization or intensive outpatient care for extended period of time</w:t>
      </w:r>
    </w:p>
    <w:p w:rsidR="00631072" w:rsidRPr="00631072" w:rsidRDefault="00631072" w:rsidP="0063107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Traumatic event (death of a close friend, family, acts of violence, etc.)</w:t>
      </w:r>
    </w:p>
    <w:sectPr w:rsidR="00631072" w:rsidRPr="00631072" w:rsidSect="00C95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EDC"/>
    <w:multiLevelType w:val="multilevel"/>
    <w:tmpl w:val="9F1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8364F"/>
    <w:multiLevelType w:val="hybridMultilevel"/>
    <w:tmpl w:val="736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6BFA"/>
    <w:multiLevelType w:val="hybridMultilevel"/>
    <w:tmpl w:val="3D345B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3A7AF0"/>
    <w:multiLevelType w:val="hybridMultilevel"/>
    <w:tmpl w:val="D96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6419B"/>
    <w:multiLevelType w:val="hybridMultilevel"/>
    <w:tmpl w:val="4E36DE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CE2423"/>
    <w:multiLevelType w:val="multilevel"/>
    <w:tmpl w:val="3BB6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C5466A"/>
    <w:multiLevelType w:val="hybridMultilevel"/>
    <w:tmpl w:val="45F8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E11E3"/>
    <w:multiLevelType w:val="hybridMultilevel"/>
    <w:tmpl w:val="DB4441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9F1A7B"/>
    <w:multiLevelType w:val="hybridMultilevel"/>
    <w:tmpl w:val="497A5D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4E7BE5"/>
    <w:multiLevelType w:val="hybridMultilevel"/>
    <w:tmpl w:val="59161974"/>
    <w:lvl w:ilvl="0" w:tplc="D7E62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232D9"/>
    <w:multiLevelType w:val="hybridMultilevel"/>
    <w:tmpl w:val="9F1A36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10"/>
  </w:num>
  <w:num w:numId="5">
    <w:abstractNumId w:val="9"/>
  </w:num>
  <w:num w:numId="6">
    <w:abstractNumId w:val="4"/>
  </w:num>
  <w:num w:numId="7">
    <w:abstractNumId w:val="7"/>
  </w:num>
  <w:num w:numId="8">
    <w:abstractNumId w:val="8"/>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05"/>
    <w:rsid w:val="0001392A"/>
    <w:rsid w:val="000426C1"/>
    <w:rsid w:val="000D0E45"/>
    <w:rsid w:val="000E2BCB"/>
    <w:rsid w:val="001235DD"/>
    <w:rsid w:val="00126AE0"/>
    <w:rsid w:val="001819F2"/>
    <w:rsid w:val="001F57D5"/>
    <w:rsid w:val="001F599A"/>
    <w:rsid w:val="002125A7"/>
    <w:rsid w:val="00275F1E"/>
    <w:rsid w:val="00297A3C"/>
    <w:rsid w:val="002A78AF"/>
    <w:rsid w:val="002B701B"/>
    <w:rsid w:val="00323363"/>
    <w:rsid w:val="003848A4"/>
    <w:rsid w:val="0039455F"/>
    <w:rsid w:val="003C7856"/>
    <w:rsid w:val="00414FF4"/>
    <w:rsid w:val="004170DD"/>
    <w:rsid w:val="00421D33"/>
    <w:rsid w:val="00436AA0"/>
    <w:rsid w:val="00457597"/>
    <w:rsid w:val="004749BD"/>
    <w:rsid w:val="004A55A6"/>
    <w:rsid w:val="004D76AD"/>
    <w:rsid w:val="005002AA"/>
    <w:rsid w:val="005B2D9C"/>
    <w:rsid w:val="00631072"/>
    <w:rsid w:val="00696C2E"/>
    <w:rsid w:val="00705DD2"/>
    <w:rsid w:val="007173E4"/>
    <w:rsid w:val="00745569"/>
    <w:rsid w:val="007455B3"/>
    <w:rsid w:val="00751A0C"/>
    <w:rsid w:val="007840A4"/>
    <w:rsid w:val="007C7F34"/>
    <w:rsid w:val="00805E67"/>
    <w:rsid w:val="0080735E"/>
    <w:rsid w:val="00807453"/>
    <w:rsid w:val="00834188"/>
    <w:rsid w:val="00840A52"/>
    <w:rsid w:val="00861DA0"/>
    <w:rsid w:val="008A5004"/>
    <w:rsid w:val="008D6402"/>
    <w:rsid w:val="008F734F"/>
    <w:rsid w:val="00903460"/>
    <w:rsid w:val="0091195D"/>
    <w:rsid w:val="00940F89"/>
    <w:rsid w:val="009B75A9"/>
    <w:rsid w:val="009D7317"/>
    <w:rsid w:val="00A30E6B"/>
    <w:rsid w:val="00A413AC"/>
    <w:rsid w:val="00A93208"/>
    <w:rsid w:val="00B26767"/>
    <w:rsid w:val="00B405B6"/>
    <w:rsid w:val="00B63CE1"/>
    <w:rsid w:val="00B80FD1"/>
    <w:rsid w:val="00B82C84"/>
    <w:rsid w:val="00BB0646"/>
    <w:rsid w:val="00BD4AB1"/>
    <w:rsid w:val="00C1400C"/>
    <w:rsid w:val="00C605B7"/>
    <w:rsid w:val="00C90B94"/>
    <w:rsid w:val="00C95E8D"/>
    <w:rsid w:val="00CA195A"/>
    <w:rsid w:val="00CB4DE7"/>
    <w:rsid w:val="00D43CCC"/>
    <w:rsid w:val="00D709FA"/>
    <w:rsid w:val="00D80610"/>
    <w:rsid w:val="00D869ED"/>
    <w:rsid w:val="00D92728"/>
    <w:rsid w:val="00DC3477"/>
    <w:rsid w:val="00DE7D90"/>
    <w:rsid w:val="00E0344E"/>
    <w:rsid w:val="00E0571A"/>
    <w:rsid w:val="00E5408A"/>
    <w:rsid w:val="00E5532B"/>
    <w:rsid w:val="00EA539A"/>
    <w:rsid w:val="00EC4800"/>
    <w:rsid w:val="00F63198"/>
    <w:rsid w:val="00FC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53"/>
    <w:pPr>
      <w:ind w:left="720"/>
      <w:contextualSpacing/>
    </w:pPr>
  </w:style>
  <w:style w:type="character" w:styleId="CommentReference">
    <w:name w:val="annotation reference"/>
    <w:basedOn w:val="DefaultParagraphFont"/>
    <w:uiPriority w:val="99"/>
    <w:semiHidden/>
    <w:unhideWhenUsed/>
    <w:rsid w:val="009D7317"/>
    <w:rPr>
      <w:sz w:val="16"/>
      <w:szCs w:val="16"/>
    </w:rPr>
  </w:style>
  <w:style w:type="paragraph" w:styleId="CommentText">
    <w:name w:val="annotation text"/>
    <w:basedOn w:val="Normal"/>
    <w:link w:val="CommentTextChar"/>
    <w:uiPriority w:val="99"/>
    <w:semiHidden/>
    <w:unhideWhenUsed/>
    <w:rsid w:val="009D7317"/>
    <w:pPr>
      <w:spacing w:line="240" w:lineRule="auto"/>
    </w:pPr>
    <w:rPr>
      <w:sz w:val="20"/>
      <w:szCs w:val="20"/>
    </w:rPr>
  </w:style>
  <w:style w:type="character" w:customStyle="1" w:styleId="CommentTextChar">
    <w:name w:val="Comment Text Char"/>
    <w:basedOn w:val="DefaultParagraphFont"/>
    <w:link w:val="CommentText"/>
    <w:uiPriority w:val="99"/>
    <w:semiHidden/>
    <w:rsid w:val="009D7317"/>
    <w:rPr>
      <w:sz w:val="20"/>
      <w:szCs w:val="20"/>
    </w:rPr>
  </w:style>
  <w:style w:type="paragraph" w:styleId="CommentSubject">
    <w:name w:val="annotation subject"/>
    <w:basedOn w:val="CommentText"/>
    <w:next w:val="CommentText"/>
    <w:link w:val="CommentSubjectChar"/>
    <w:uiPriority w:val="99"/>
    <w:semiHidden/>
    <w:unhideWhenUsed/>
    <w:rsid w:val="009D7317"/>
    <w:rPr>
      <w:b/>
      <w:bCs/>
    </w:rPr>
  </w:style>
  <w:style w:type="character" w:customStyle="1" w:styleId="CommentSubjectChar">
    <w:name w:val="Comment Subject Char"/>
    <w:basedOn w:val="CommentTextChar"/>
    <w:link w:val="CommentSubject"/>
    <w:uiPriority w:val="99"/>
    <w:semiHidden/>
    <w:rsid w:val="009D7317"/>
    <w:rPr>
      <w:b/>
      <w:bCs/>
      <w:sz w:val="20"/>
      <w:szCs w:val="20"/>
    </w:rPr>
  </w:style>
  <w:style w:type="paragraph" w:styleId="BalloonText">
    <w:name w:val="Balloon Text"/>
    <w:basedOn w:val="Normal"/>
    <w:link w:val="BalloonTextChar"/>
    <w:uiPriority w:val="99"/>
    <w:semiHidden/>
    <w:unhideWhenUsed/>
    <w:rsid w:val="009D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17"/>
    <w:rPr>
      <w:rFonts w:ascii="Tahoma" w:hAnsi="Tahoma" w:cs="Tahoma"/>
      <w:sz w:val="16"/>
      <w:szCs w:val="16"/>
    </w:rPr>
  </w:style>
  <w:style w:type="character" w:styleId="Hyperlink">
    <w:name w:val="Hyperlink"/>
    <w:basedOn w:val="DefaultParagraphFont"/>
    <w:uiPriority w:val="99"/>
    <w:unhideWhenUsed/>
    <w:rsid w:val="00705DD2"/>
    <w:rPr>
      <w:color w:val="0000FF" w:themeColor="hyperlink"/>
      <w:u w:val="single"/>
    </w:rPr>
  </w:style>
  <w:style w:type="character" w:styleId="FollowedHyperlink">
    <w:name w:val="FollowedHyperlink"/>
    <w:basedOn w:val="DefaultParagraphFont"/>
    <w:uiPriority w:val="99"/>
    <w:semiHidden/>
    <w:unhideWhenUsed/>
    <w:rsid w:val="00474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53"/>
    <w:pPr>
      <w:ind w:left="720"/>
      <w:contextualSpacing/>
    </w:pPr>
  </w:style>
  <w:style w:type="character" w:styleId="CommentReference">
    <w:name w:val="annotation reference"/>
    <w:basedOn w:val="DefaultParagraphFont"/>
    <w:uiPriority w:val="99"/>
    <w:semiHidden/>
    <w:unhideWhenUsed/>
    <w:rsid w:val="009D7317"/>
    <w:rPr>
      <w:sz w:val="16"/>
      <w:szCs w:val="16"/>
    </w:rPr>
  </w:style>
  <w:style w:type="paragraph" w:styleId="CommentText">
    <w:name w:val="annotation text"/>
    <w:basedOn w:val="Normal"/>
    <w:link w:val="CommentTextChar"/>
    <w:uiPriority w:val="99"/>
    <w:semiHidden/>
    <w:unhideWhenUsed/>
    <w:rsid w:val="009D7317"/>
    <w:pPr>
      <w:spacing w:line="240" w:lineRule="auto"/>
    </w:pPr>
    <w:rPr>
      <w:sz w:val="20"/>
      <w:szCs w:val="20"/>
    </w:rPr>
  </w:style>
  <w:style w:type="character" w:customStyle="1" w:styleId="CommentTextChar">
    <w:name w:val="Comment Text Char"/>
    <w:basedOn w:val="DefaultParagraphFont"/>
    <w:link w:val="CommentText"/>
    <w:uiPriority w:val="99"/>
    <w:semiHidden/>
    <w:rsid w:val="009D7317"/>
    <w:rPr>
      <w:sz w:val="20"/>
      <w:szCs w:val="20"/>
    </w:rPr>
  </w:style>
  <w:style w:type="paragraph" w:styleId="CommentSubject">
    <w:name w:val="annotation subject"/>
    <w:basedOn w:val="CommentText"/>
    <w:next w:val="CommentText"/>
    <w:link w:val="CommentSubjectChar"/>
    <w:uiPriority w:val="99"/>
    <w:semiHidden/>
    <w:unhideWhenUsed/>
    <w:rsid w:val="009D7317"/>
    <w:rPr>
      <w:b/>
      <w:bCs/>
    </w:rPr>
  </w:style>
  <w:style w:type="character" w:customStyle="1" w:styleId="CommentSubjectChar">
    <w:name w:val="Comment Subject Char"/>
    <w:basedOn w:val="CommentTextChar"/>
    <w:link w:val="CommentSubject"/>
    <w:uiPriority w:val="99"/>
    <w:semiHidden/>
    <w:rsid w:val="009D7317"/>
    <w:rPr>
      <w:b/>
      <w:bCs/>
      <w:sz w:val="20"/>
      <w:szCs w:val="20"/>
    </w:rPr>
  </w:style>
  <w:style w:type="paragraph" w:styleId="BalloonText">
    <w:name w:val="Balloon Text"/>
    <w:basedOn w:val="Normal"/>
    <w:link w:val="BalloonTextChar"/>
    <w:uiPriority w:val="99"/>
    <w:semiHidden/>
    <w:unhideWhenUsed/>
    <w:rsid w:val="009D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17"/>
    <w:rPr>
      <w:rFonts w:ascii="Tahoma" w:hAnsi="Tahoma" w:cs="Tahoma"/>
      <w:sz w:val="16"/>
      <w:szCs w:val="16"/>
    </w:rPr>
  </w:style>
  <w:style w:type="character" w:styleId="Hyperlink">
    <w:name w:val="Hyperlink"/>
    <w:basedOn w:val="DefaultParagraphFont"/>
    <w:uiPriority w:val="99"/>
    <w:unhideWhenUsed/>
    <w:rsid w:val="00705DD2"/>
    <w:rPr>
      <w:color w:val="0000FF" w:themeColor="hyperlink"/>
      <w:u w:val="single"/>
    </w:rPr>
  </w:style>
  <w:style w:type="character" w:styleId="FollowedHyperlink">
    <w:name w:val="FollowedHyperlink"/>
    <w:basedOn w:val="DefaultParagraphFont"/>
    <w:uiPriority w:val="99"/>
    <w:semiHidden/>
    <w:unhideWhenUsed/>
    <w:rsid w:val="00474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4899">
      <w:bodyDiv w:val="1"/>
      <w:marLeft w:val="0"/>
      <w:marRight w:val="0"/>
      <w:marTop w:val="0"/>
      <w:marBottom w:val="0"/>
      <w:divBdr>
        <w:top w:val="none" w:sz="0" w:space="0" w:color="auto"/>
        <w:left w:val="none" w:sz="0" w:space="0" w:color="auto"/>
        <w:bottom w:val="none" w:sz="0" w:space="0" w:color="auto"/>
        <w:right w:val="none" w:sz="0" w:space="0" w:color="auto"/>
      </w:divBdr>
    </w:div>
    <w:div w:id="14699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3927-098B-4BE0-93BD-B7430DE8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Roxanne McCarty</cp:lastModifiedBy>
  <cp:revision>14</cp:revision>
  <cp:lastPrinted>2013-12-04T17:30:00Z</cp:lastPrinted>
  <dcterms:created xsi:type="dcterms:W3CDTF">2018-02-21T21:56:00Z</dcterms:created>
  <dcterms:modified xsi:type="dcterms:W3CDTF">2018-02-22T16:32:00Z</dcterms:modified>
</cp:coreProperties>
</file>